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成都市建设工程</w:t>
      </w:r>
    </w:p>
    <w:p>
      <w:pPr>
        <w:jc w:val="center"/>
        <w:rPr>
          <w:rFonts w:ascii="宋体" w:hAnsi="宋体"/>
          <w:b/>
          <w:sz w:val="72"/>
        </w:rPr>
      </w:pPr>
      <w:r>
        <w:rPr>
          <w:rFonts w:hint="eastAsia" w:ascii="宋体" w:hAnsi="宋体"/>
          <w:b/>
          <w:sz w:val="72"/>
          <w:szCs w:val="72"/>
        </w:rPr>
        <w:t>质量监督备案表</w:t>
      </w:r>
    </w:p>
    <w:p>
      <w:pPr>
        <w:tabs>
          <w:tab w:val="center" w:pos="4737"/>
          <w:tab w:val="left" w:pos="8315"/>
        </w:tabs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（轨道交通 工 程）</w:t>
      </w: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        监督备案号   </w:t>
      </w: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        工 程 名 称  </w:t>
      </w: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        建 设 单 位  </w:t>
      </w:r>
    </w:p>
    <w:p>
      <w:pPr>
        <w:ind w:firstLine="1560" w:firstLineChars="6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（盖  章）</w:t>
      </w:r>
    </w:p>
    <w:p>
      <w:pPr>
        <w:ind w:firstLine="1440" w:firstLineChars="600"/>
        <w:rPr>
          <w:rFonts w:ascii="宋体" w:hAnsi="宋体"/>
          <w:sz w:val="24"/>
        </w:rPr>
      </w:pPr>
    </w:p>
    <w:p>
      <w:pPr>
        <w:ind w:firstLine="1280" w:firstLineChars="400"/>
        <w:rPr>
          <w:rFonts w:ascii="宋体" w:hAnsi="宋体"/>
          <w:sz w:val="32"/>
          <w:szCs w:val="32"/>
        </w:rPr>
      </w:pPr>
    </w:p>
    <w:p>
      <w:pPr>
        <w:ind w:firstLine="1280" w:firstLineChars="400"/>
        <w:rPr>
          <w:rFonts w:ascii="宋体" w:hAnsi="宋体"/>
          <w:sz w:val="32"/>
          <w:szCs w:val="32"/>
        </w:rPr>
      </w:pPr>
    </w:p>
    <w:p>
      <w:pPr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备 案 日 期年月日</w:t>
      </w:r>
    </w:p>
    <w:p>
      <w:pPr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成都市住房和城乡建设局制</w:t>
      </w:r>
    </w:p>
    <w:p>
      <w:pPr>
        <w:jc w:val="center"/>
        <w:rPr>
          <w:rFonts w:ascii="宋体" w:hAnsi="宋体"/>
          <w:b/>
          <w:sz w:val="36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填表须知</w:t>
      </w:r>
    </w:p>
    <w:p>
      <w:pPr>
        <w:ind w:firstLine="723" w:firstLineChars="200"/>
        <w:rPr>
          <w:rFonts w:ascii="宋体" w:hAnsi="宋体"/>
          <w:b/>
          <w:color w:val="000000" w:themeColor="text1"/>
          <w:sz w:val="36"/>
        </w:rPr>
      </w:pPr>
      <w:r>
        <w:rPr>
          <w:rFonts w:hint="eastAsia" w:ascii="宋体" w:hAnsi="宋体"/>
          <w:b/>
          <w:color w:val="000000" w:themeColor="text1"/>
          <w:sz w:val="36"/>
        </w:rPr>
        <w:t>1.下列表格所填内容应与《成都市市政基础设施工程施工图设计文件审查合格书》、《成都市市政基础设施工程施工图设计文件审查备案报告》、施工单位和监理单位的《中标（备案）资料收讫通知书》或《成都市建设工程施工合同备案表》、</w:t>
      </w:r>
      <w:r>
        <w:rPr>
          <w:rFonts w:hint="eastAsia" w:ascii="宋体" w:hAnsi="宋体"/>
          <w:b/>
          <w:color w:val="000000" w:themeColor="text1"/>
          <w:sz w:val="36"/>
          <w:szCs w:val="36"/>
        </w:rPr>
        <w:t>见证取样送检人授权书及</w:t>
      </w:r>
      <w:r>
        <w:rPr>
          <w:rFonts w:hint="eastAsia" w:ascii="宋体" w:hAnsi="宋体"/>
          <w:b/>
          <w:color w:val="000000" w:themeColor="text1"/>
          <w:sz w:val="36"/>
        </w:rPr>
        <w:t>施工现场情况一致。</w:t>
      </w:r>
    </w:p>
    <w:p>
      <w:pPr>
        <w:ind w:firstLine="723" w:firstLineChars="200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2.施工过程中，因故发生了单位及人员变更的，有关单位及人员应及时携带相关变更资料至备案窗口办理更换手续。</w:t>
      </w:r>
    </w:p>
    <w:p>
      <w:pPr>
        <w:ind w:firstLine="723" w:firstLineChars="200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3.建设单位对所填报数据真实性负责。</w:t>
      </w:r>
    </w:p>
    <w:p>
      <w:pPr>
        <w:ind w:firstLine="723" w:firstLineChars="200"/>
        <w:rPr>
          <w:rFonts w:ascii="宋体" w:hAnsi="宋体"/>
          <w:b/>
          <w:sz w:val="36"/>
        </w:rPr>
      </w:pPr>
    </w:p>
    <w:p>
      <w:pPr>
        <w:ind w:firstLine="4901" w:firstLineChars="1356"/>
        <w:rPr>
          <w:rFonts w:ascii="宋体" w:hAnsi="宋体"/>
          <w:b/>
          <w:sz w:val="36"/>
        </w:rPr>
      </w:pPr>
    </w:p>
    <w:p>
      <w:pPr>
        <w:ind w:firstLine="4901" w:firstLineChars="1356"/>
        <w:rPr>
          <w:rFonts w:ascii="宋体" w:hAnsi="宋体"/>
          <w:b/>
          <w:sz w:val="36"/>
        </w:rPr>
      </w:pPr>
    </w:p>
    <w:p>
      <w:pPr>
        <w:ind w:firstLine="4901" w:firstLineChars="1356"/>
        <w:rPr>
          <w:rFonts w:ascii="宋体" w:hAnsi="宋体"/>
          <w:b/>
          <w:sz w:val="36"/>
        </w:rPr>
      </w:pPr>
    </w:p>
    <w:p>
      <w:pPr>
        <w:ind w:firstLine="3614" w:firstLineChars="1000"/>
        <w:rPr>
          <w:rFonts w:ascii="宋体" w:hAnsi="宋体"/>
          <w:b/>
          <w:sz w:val="36"/>
        </w:rPr>
      </w:pPr>
    </w:p>
    <w:p>
      <w:pPr>
        <w:ind w:firstLine="3614" w:firstLineChars="1000"/>
        <w:rPr>
          <w:rFonts w:ascii="宋体" w:hAnsi="宋体"/>
          <w:b/>
          <w:sz w:val="36"/>
        </w:rPr>
      </w:pPr>
    </w:p>
    <w:p>
      <w:pPr>
        <w:ind w:firstLine="3614" w:firstLineChars="1000"/>
        <w:rPr>
          <w:rFonts w:ascii="宋体" w:hAnsi="宋体"/>
          <w:b/>
          <w:sz w:val="36"/>
        </w:rPr>
      </w:pPr>
    </w:p>
    <w:p>
      <w:pPr>
        <w:rPr>
          <w:rFonts w:ascii="宋体" w:hAnsi="宋体"/>
          <w:b/>
          <w:sz w:val="36"/>
        </w:rPr>
      </w:pP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工  程  概  况</w:t>
      </w:r>
    </w:p>
    <w:tbl>
      <w:tblPr>
        <w:tblStyle w:val="6"/>
        <w:tblpPr w:leftFromText="180" w:rightFromText="180" w:vertAnchor="text" w:horzAnchor="page" w:tblpXSpec="center" w:tblpY="638"/>
        <w:tblOverlap w:val="never"/>
        <w:tblW w:w="86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935"/>
        <w:gridCol w:w="1601"/>
        <w:gridCol w:w="929"/>
        <w:gridCol w:w="673"/>
        <w:gridCol w:w="587"/>
        <w:gridCol w:w="485"/>
        <w:gridCol w:w="529"/>
        <w:gridCol w:w="11"/>
        <w:gridCol w:w="97"/>
        <w:gridCol w:w="14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程 地 址</w:t>
            </w:r>
          </w:p>
        </w:tc>
        <w:tc>
          <w:tcPr>
            <w:tcW w:w="640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勘 察 单 位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37" w:type="dxa"/>
            <w:gridSpan w:val="3"/>
            <w:vMerge w:val="restart"/>
            <w:vAlign w:val="center"/>
          </w:tcPr>
          <w:p>
            <w:pPr>
              <w:ind w:left="118" w:hanging="118" w:hangingChars="4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</w:t>
            </w:r>
          </w:p>
          <w:p>
            <w:pPr>
              <w:ind w:left="118" w:hanging="118" w:hangingChars="49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ind w:left="118" w:hanging="118" w:hangingChars="4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</w:t>
            </w:r>
          </w:p>
          <w:p>
            <w:pPr>
              <w:ind w:left="118" w:hanging="118" w:hangingChars="49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ind w:left="118" w:hanging="118" w:hangingChars="4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</w:t>
            </w:r>
          </w:p>
          <w:p>
            <w:pPr>
              <w:ind w:left="118" w:hanging="118" w:hangingChars="49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ind w:left="118" w:hanging="118" w:hangingChars="4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级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设 计 单 位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 工 单 位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监 理 单 位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建设代理单位</w:t>
            </w:r>
          </w:p>
        </w:tc>
        <w:tc>
          <w:tcPr>
            <w:tcW w:w="640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投融资单位</w:t>
            </w:r>
          </w:p>
        </w:tc>
        <w:tc>
          <w:tcPr>
            <w:tcW w:w="640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地下车站名称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地基类型（天然/复合地基）</w:t>
            </w:r>
          </w:p>
        </w:tc>
        <w:tc>
          <w:tcPr>
            <w:tcW w:w="32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层数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层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面积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高架车站名称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基础形式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结构形式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层数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层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面积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盾构区间名称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长度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洞径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联络通道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埋深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明挖区间名称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长度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洞径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结构形式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地基类型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暗挖区间名称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长度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断面面积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工法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支护形式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矿山法隧道名称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长度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断面面积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工法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支护形式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高架区间名称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长度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面积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基础形式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结构形式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车站及区间轨道名称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总长度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整体道床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道岔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轨枕形式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车辆段及停车场名称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总长度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整体道床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道岔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碎石道床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停车场及出入段线名称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站场面积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㎡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房屋数量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栋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房屋面积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有无人防工程</w:t>
            </w:r>
          </w:p>
        </w:tc>
        <w:tc>
          <w:tcPr>
            <w:tcW w:w="7343" w:type="dxa"/>
            <w:gridSpan w:val="10"/>
            <w:vAlign w:val="center"/>
          </w:tcPr>
          <w:p>
            <w:pPr>
              <w:ind w:firstLine="1205" w:firstLineChars="500"/>
              <w:rPr>
                <w:rFonts w:hint="eastAsia" w:ascii="宋体" w:hAnsi="宋体" w:eastAsia="宋体" w:cs="Times New Roman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有                        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人防建筑面积</w:t>
            </w:r>
          </w:p>
        </w:tc>
        <w:tc>
          <w:tcPr>
            <w:tcW w:w="2536" w:type="dxa"/>
            <w:gridSpan w:val="2"/>
          </w:tcPr>
          <w:p>
            <w:pPr>
              <w:ind w:firstLine="1928" w:firstLineChars="600"/>
              <w:rPr>
                <w:rFonts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人防工程位置</w:t>
            </w:r>
          </w:p>
        </w:tc>
        <w:tc>
          <w:tcPr>
            <w:tcW w:w="320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程 类 别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投 资 性 质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程 造 价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ind w:firstLine="1737" w:firstLineChars="72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  <w:tc>
          <w:tcPr>
            <w:tcW w:w="22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计划开竣工日期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施工图设计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文件审查机构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施工图设计文件审查备案报告编号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建设单位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项目负责人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话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建设代理单位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项目负责人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施工项目经理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总监理工程师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见证取样送检人</w:t>
            </w:r>
          </w:p>
        </w:tc>
        <w:tc>
          <w:tcPr>
            <w:tcW w:w="734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9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734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eastAsia="仿宋_GB2312" w:asciiTheme="minorHAnsi" w:hAnsiTheme="minorHAnsi"/>
          <w:sz w:val="33"/>
          <w:szCs w:val="33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1372756"/>
    </w:sdtPr>
    <w:sdtEndPr>
      <w:rPr>
        <w:sz w:val="28"/>
        <w:szCs w:val="28"/>
      </w:rPr>
    </w:sdtEndPr>
    <w:sdtContent>
      <w:p>
        <w:pPr>
          <w:pStyle w:val="4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531484"/>
    </w:sdtPr>
    <w:sdtEndPr>
      <w:rPr>
        <w:sz w:val="28"/>
        <w:szCs w:val="28"/>
      </w:rPr>
    </w:sdtEndPr>
    <w:sdtContent>
      <w:p>
        <w:pPr>
          <w:pStyle w:val="4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4 -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121"/>
    <w:rsid w:val="00016437"/>
    <w:rsid w:val="00104896"/>
    <w:rsid w:val="00274EBF"/>
    <w:rsid w:val="003A1410"/>
    <w:rsid w:val="003C6442"/>
    <w:rsid w:val="003D13B7"/>
    <w:rsid w:val="003E1ECE"/>
    <w:rsid w:val="00417C3F"/>
    <w:rsid w:val="00436AC4"/>
    <w:rsid w:val="00471F2C"/>
    <w:rsid w:val="004C522C"/>
    <w:rsid w:val="005E5121"/>
    <w:rsid w:val="006E27A2"/>
    <w:rsid w:val="007077B3"/>
    <w:rsid w:val="00733448"/>
    <w:rsid w:val="007860D8"/>
    <w:rsid w:val="007F7709"/>
    <w:rsid w:val="008002BB"/>
    <w:rsid w:val="008A3A60"/>
    <w:rsid w:val="0094680E"/>
    <w:rsid w:val="00950F29"/>
    <w:rsid w:val="00956225"/>
    <w:rsid w:val="00961B3F"/>
    <w:rsid w:val="009A5DAA"/>
    <w:rsid w:val="009D06EB"/>
    <w:rsid w:val="00A45E0B"/>
    <w:rsid w:val="00AC3677"/>
    <w:rsid w:val="00AD773C"/>
    <w:rsid w:val="00C16BD1"/>
    <w:rsid w:val="00C54B53"/>
    <w:rsid w:val="00CE6D6C"/>
    <w:rsid w:val="00D100BA"/>
    <w:rsid w:val="00D246B5"/>
    <w:rsid w:val="00D86697"/>
    <w:rsid w:val="00DC0DDF"/>
    <w:rsid w:val="00E15075"/>
    <w:rsid w:val="00E236EC"/>
    <w:rsid w:val="00E30003"/>
    <w:rsid w:val="00E94799"/>
    <w:rsid w:val="00EE53C4"/>
    <w:rsid w:val="00F530D0"/>
    <w:rsid w:val="00FE4988"/>
    <w:rsid w:val="026206C4"/>
    <w:rsid w:val="0CB5119C"/>
    <w:rsid w:val="133A1E14"/>
    <w:rsid w:val="21A13360"/>
    <w:rsid w:val="25B65474"/>
    <w:rsid w:val="2A317660"/>
    <w:rsid w:val="2FA95A94"/>
    <w:rsid w:val="337C2F8F"/>
    <w:rsid w:val="39F83179"/>
    <w:rsid w:val="3E58792E"/>
    <w:rsid w:val="42B57CA6"/>
    <w:rsid w:val="47926C3D"/>
    <w:rsid w:val="77227B25"/>
    <w:rsid w:val="7BD74C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D6D9-064F-44CF-9768-DFDD467FDE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161</Words>
  <Characters>920</Characters>
  <Lines>7</Lines>
  <Paragraphs>2</Paragraphs>
  <TotalTime>0</TotalTime>
  <ScaleCrop>false</ScaleCrop>
  <LinksUpToDate>false</LinksUpToDate>
  <CharactersWithSpaces>1079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2017-06-12T00:24:00Z</dcterms:created>
  <dc:creator>cc</dc:creator>
  <cp:lastModifiedBy>Administrator</cp:lastModifiedBy>
  <cp:lastPrinted>2017-06-12T02:48:00Z</cp:lastPrinted>
  <dcterms:modified xsi:type="dcterms:W3CDTF">2022-03-28T05:56:01Z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7A4172DA7440464D992211A2D8CDC4BA</vt:lpwstr>
  </property>
</Properties>
</file>