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6E" w:rsidRDefault="000831A2">
      <w:r w:rsidRPr="000831A2">
        <w:rPr>
          <w:rFonts w:ascii="黑体" w:eastAsia="黑体" w:hAnsi="黑体"/>
          <w:sz w:val="32"/>
          <w:szCs w:val="32"/>
        </w:rPr>
      </w:r>
      <w:r w:rsidRPr="000831A2">
        <w:rPr>
          <w:rFonts w:ascii="黑体" w:eastAsia="黑体" w:hAnsi="黑体"/>
          <w:sz w:val="32"/>
          <w:szCs w:val="32"/>
        </w:rPr>
        <w:pict>
          <v:group id="画布 2" o:spid="_x0000_s1057" editas="canvas" style="width:474.1pt;height:565.05pt;mso-position-horizontal-relative:char;mso-position-vertical-relative:line" coordorigin="1452,5635" coordsize="8220,9793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452;top:5635;width:8220;height:9793">
              <v:fill o:detectmouseclick="t"/>
              <v:path o:extrusionok="t"/>
              <o:lock v:ext="edit" rotation="t" text="t"/>
              <o:diagram v:ext="edit" dgmstyle="0" dgmscalex="0" dgmscaley="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59" type="#_x0000_t202" style="position:absolute;left:7521;top:5998;width:1668;height:1096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形成多测合一成果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（15个工作日）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自选图形 5" o:spid="_x0000_s1060" type="#_x0000_t109" style="position:absolute;left:5678;top:5998;width:1404;height:1096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测绘单位开展测绘工作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，</w:t>
                    </w: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出具测绘报告</w:t>
                    </w:r>
                  </w:p>
                  <w:p w:rsidR="00074FB0" w:rsidRDefault="00074FB0" w:rsidP="00074FB0"/>
                </w:txbxContent>
              </v:textbox>
            </v:shape>
            <v:shape id="自选图形 6" o:spid="_x0000_s1061" type="#_x0000_t109" style="position:absolute;left:3751;top:6077;width:1367;height:942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测绘单位受理</w:t>
                    </w:r>
                  </w:p>
                </w:txbxContent>
              </v:textbox>
            </v:shape>
            <v:shape id="自选图形 7" o:spid="_x0000_s1062" type="#_x0000_t109" style="position:absolute;left:1573;top:6099;width:1539;height:920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建设单位申请工程专项测绘</w:t>
                    </w:r>
                  </w:p>
                </w:txbxContent>
              </v:textbox>
            </v:shape>
            <v:shape id="文本框 8" o:spid="_x0000_s1063" type="#_x0000_t202" style="position:absolute;left:1790;top:8357;width:1562;height:992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建设单位申请建设项目并联验收</w:t>
                    </w:r>
                  </w:p>
                </w:txbxContent>
              </v:textbox>
            </v:shape>
            <v:shape id="文本框 9" o:spid="_x0000_s1064" type="#_x0000_t202" style="position:absolute;left:4118;top:8256;width:1773;height:1174">
              <v:textbox>
                <w:txbxContent>
                  <w:p w:rsidR="00074FB0" w:rsidRDefault="00074FB0" w:rsidP="00074FB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窗口受理资料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，</w:t>
                    </w: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将验收资料分发建设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、</w:t>
                    </w: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规划</w:t>
                    </w:r>
                    <w:r w:rsidR="006C2614"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、消防、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国安</w:t>
                    </w: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等部门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开展</w:t>
                    </w: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审查</w:t>
                    </w:r>
                  </w:p>
                </w:txbxContent>
              </v:textbox>
            </v:shape>
            <v:shape id="文本框 10" o:spid="_x0000_s1065" type="#_x0000_t202" style="position:absolute;left:6523;top:8327;width:1652;height:1022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建设部门组织开展现场联合验收</w:t>
                    </w:r>
                  </w:p>
                  <w:p w:rsidR="00074FB0" w:rsidRDefault="00074FB0" w:rsidP="00074FB0"/>
                </w:txbxContent>
              </v:textbox>
            </v:shape>
            <v:shape id="文本框 11" o:spid="_x0000_s1066" type="#_x0000_t202" style="position:absolute;left:6523;top:9904;width:1605;height:1079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各部门出具验收意见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，</w:t>
                    </w: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并由建设部门汇总意见</w:t>
                    </w:r>
                  </w:p>
                </w:txbxContent>
              </v:textbox>
            </v:shape>
            <v:shape id="文本框 12" o:spid="_x0000_s1067" type="#_x0000_t202" style="position:absolute;left:7603;top:12023;width:1703;height:1131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全部通过的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，</w:t>
                    </w: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出具建筑工程并联验收通知书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（5个工作日）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自选图形 13" o:spid="_x0000_s1068" type="#_x0000_t33" style="position:absolute;left:5234;top:4431;width:613;height:5940;rotation:90">
              <v:fill o:detectmouseclic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14" o:spid="_x0000_s1069" type="#_x0000_t32" style="position:absolute;left:2571;top:7707;width:1;height:650">
              <v:fill o:detectmouseclick="t"/>
              <v:stroke endarrow="block"/>
            </v:shape>
            <v:shape id="文本框 15" o:spid="_x0000_s1070" type="#_x0000_t202" style="position:absolute;left:5403;top:12023;width:1797;height:1131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需整改的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，</w:t>
                    </w: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出具建筑工程整改意见书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（5个工作日）</w:t>
                    </w:r>
                  </w:p>
                </w:txbxContent>
              </v:textbox>
            </v:shape>
            <v:shape id="自选图形 16" o:spid="_x0000_s1071" type="#_x0000_t32" style="position:absolute;left:8454;top:11424;width:1;height:599">
              <v:fill o:detectmouseclick="t"/>
              <v:stroke endarrow="block"/>
            </v:shape>
            <v:shape id="自选图形 17" o:spid="_x0000_s1072" type="#_x0000_t32" style="position:absolute;left:7350;top:9349;width:1;height:580">
              <v:fill o:detectmouseclick="t"/>
              <v:stroke endarrow="block"/>
            </v:shape>
            <v:shape id="自选图形 18" o:spid="_x0000_s1073" type="#_x0000_t32" style="position:absolute;left:7352;top:10983;width:1;height:440">
              <v:fill o:detectmouseclick="t"/>
            </v:shape>
            <v:shape id="自选图形 19" o:spid="_x0000_s1074" type="#_x0000_t32" style="position:absolute;left:6291;top:11423;width:2163;height:1">
              <v:fill o:detectmouseclick="t"/>
            </v:shape>
            <v:shape id="文本框 21" o:spid="_x0000_s1075" type="#_x0000_t202" style="position:absolute;left:7603;top:13781;width:1703;height:981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建设单位申请竣工备案</w:t>
                    </w:r>
                  </w:p>
                </w:txbxContent>
              </v:textbox>
            </v:shape>
            <v:shape id="文本框 22" o:spid="_x0000_s1076" type="#_x0000_t202" style="position:absolute;left:5301;top:13781;width:1667;height:981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  <w:sz w:val="18"/>
                        <w:szCs w:val="18"/>
                      </w:rPr>
                    </w:pPr>
                    <w:r>
                      <w:rPr>
                        <w:rFonts w:ascii="方正仿宋简体" w:eastAsia="方正仿宋简体"/>
                        <w:sz w:val="18"/>
                        <w:szCs w:val="18"/>
                      </w:rPr>
                      <w:t>建设部门当场办结</w:t>
                    </w:r>
                  </w:p>
                </w:txbxContent>
              </v:textbox>
            </v:shape>
            <v:shape id="自选图形 23" o:spid="_x0000_s1077" type="#_x0000_t32" style="position:absolute;left:6968;top:14272;width:635;height:1;flip:x">
              <v:fill o:detectmouseclick="t"/>
              <v:stroke endarrow="block"/>
            </v:shape>
            <v:shape id="自选图形 24" o:spid="_x0000_s1078" type="#_x0000_t33" style="position:absolute;left:2571;top:9349;width:2832;height:3240;rotation:180">
              <v:fill o:detectmouseclick="t"/>
              <v:stroke endarrow="block"/>
            </v:shape>
            <v:shapetype id="_x0000_t179" coordsize="21600,21600" o:spt="179" adj="-1800,24300,-1800,4050" path="m@0@1l@2@3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rightAngle" on="t" accentbar="t" textborder="f"/>
            </v:shapetype>
            <v:shape id="自选图形 25" o:spid="_x0000_s1079" type="#_x0000_t179" style="position:absolute;left:2726;top:10011;width:494;height:2301" adj="6112,-976,14767,-976">
              <v:textbox>
                <w:txbxContent>
                  <w:p w:rsidR="00074FB0" w:rsidRDefault="00074FB0" w:rsidP="00074FB0">
                    <w:pPr>
                      <w:rPr>
                        <w:rFonts w:ascii="方正仿宋简体" w:eastAsia="方正仿宋简体"/>
                      </w:rPr>
                    </w:pPr>
                    <w:r>
                      <w:rPr>
                        <w:rFonts w:ascii="方正仿宋简体" w:eastAsia="方正仿宋简体" w:hint="eastAsia"/>
                      </w:rPr>
                      <w:t>整</w:t>
                    </w:r>
                  </w:p>
                  <w:p w:rsidR="00074FB0" w:rsidRDefault="00074FB0" w:rsidP="00074FB0">
                    <w:pPr>
                      <w:rPr>
                        <w:rFonts w:ascii="方正仿宋简体" w:eastAsia="方正仿宋简体"/>
                      </w:rPr>
                    </w:pPr>
                    <w:r>
                      <w:rPr>
                        <w:rFonts w:ascii="方正仿宋简体" w:eastAsia="方正仿宋简体" w:hint="eastAsia"/>
                      </w:rPr>
                      <w:t>改</w:t>
                    </w:r>
                  </w:p>
                  <w:p w:rsidR="00074FB0" w:rsidRDefault="00074FB0" w:rsidP="00074FB0">
                    <w:pPr>
                      <w:rPr>
                        <w:rFonts w:ascii="方正仿宋简体" w:eastAsia="方正仿宋简体"/>
                      </w:rPr>
                    </w:pPr>
                    <w:r>
                      <w:rPr>
                        <w:rFonts w:ascii="方正仿宋简体" w:eastAsia="方正仿宋简体" w:hint="eastAsia"/>
                      </w:rPr>
                      <w:t>合</w:t>
                    </w:r>
                  </w:p>
                  <w:p w:rsidR="00074FB0" w:rsidRDefault="00074FB0" w:rsidP="00074FB0">
                    <w:pPr>
                      <w:rPr>
                        <w:rFonts w:ascii="方正仿宋简体" w:eastAsia="方正仿宋简体"/>
                      </w:rPr>
                    </w:pPr>
                    <w:r>
                      <w:rPr>
                        <w:rFonts w:ascii="方正仿宋简体" w:eastAsia="方正仿宋简体" w:hint="eastAsia"/>
                      </w:rPr>
                      <w:t>格</w:t>
                    </w:r>
                  </w:p>
                  <w:p w:rsidR="00074FB0" w:rsidRDefault="00074FB0" w:rsidP="00074FB0">
                    <w:r>
                      <w:rPr>
                        <w:rFonts w:ascii="方正仿宋简体" w:eastAsia="方正仿宋简体" w:hint="eastAsia"/>
                      </w:rPr>
                      <w:t>重新</w:t>
                    </w:r>
                    <w:r>
                      <w:rPr>
                        <w:rFonts w:ascii="方正仿宋简体" w:eastAsia="方正仿宋简体" w:hint="eastAsia"/>
                        <w:sz w:val="18"/>
                        <w:szCs w:val="18"/>
                      </w:rPr>
                      <w:t>申请</w:t>
                    </w:r>
                  </w:p>
                </w:txbxContent>
              </v:textbox>
            </v:shape>
            <v:shape id="自选图形 26" o:spid="_x0000_s1080" type="#_x0000_t32" style="position:absolute;left:3112;top:6548;width:639;height:11;flip:y">
              <v:fill o:detectmouseclick="t"/>
              <v:stroke endarrow="block"/>
            </v:shape>
            <v:shape id="自选图形 27" o:spid="_x0000_s1081" type="#_x0000_t32" style="position:absolute;left:5118;top:6547;width:560;height:1;flip:y">
              <v:fill o:detectmouseclick="t"/>
              <v:stroke endarrow="block"/>
            </v:shape>
            <v:shape id="自选图形 28" o:spid="_x0000_s1082" type="#_x0000_t32" style="position:absolute;left:3352;top:8844;width:766;height:9;flip:y">
              <v:fill o:detectmouseclick="t"/>
              <v:stroke endarrow="block"/>
            </v:shape>
            <v:shape id="自选图形 29" o:spid="_x0000_s1083" type="#_x0000_t32" style="position:absolute;left:5891;top:8839;width:632;height:5;flip:y">
              <v:fill o:detectmouseclick="t"/>
              <v:stroke endarrow="block"/>
            </v:shape>
            <v:shape id="自选图形 30" o:spid="_x0000_s1084" type="#_x0000_t32" style="position:absolute;left:8455;top:13154;width:1;height:627">
              <v:fill o:detectmouseclick="t"/>
              <v:stroke endarrow="block"/>
            </v:shape>
            <v:shape id="自选图形 31" o:spid="_x0000_s1085" type="#_x0000_t32" style="position:absolute;left:6292;top:11424;width:9;height:599">
              <v:fill o:detectmouseclick="t"/>
              <v:stroke endarrow="block"/>
            </v:shape>
            <v:shape id="_x0000_s1086" type="#_x0000_t32" style="position:absolute;left:7082;top:6547;width:439;height:1" o:connectortype="straight">
              <v:stroke endarrow="block"/>
            </v:shape>
            <w10:wrap type="none"/>
            <w10:anchorlock/>
          </v:group>
        </w:pict>
      </w:r>
    </w:p>
    <w:sectPr w:rsidR="009C3A6E" w:rsidSect="00451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A4" w:rsidRDefault="00F418A4" w:rsidP="00961B07">
      <w:r>
        <w:separator/>
      </w:r>
    </w:p>
  </w:endnote>
  <w:endnote w:type="continuationSeparator" w:id="1">
    <w:p w:rsidR="00F418A4" w:rsidRDefault="00F418A4" w:rsidP="0096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A4" w:rsidRDefault="00F418A4" w:rsidP="00961B07">
      <w:r>
        <w:separator/>
      </w:r>
    </w:p>
  </w:footnote>
  <w:footnote w:type="continuationSeparator" w:id="1">
    <w:p w:rsidR="00F418A4" w:rsidRDefault="00F418A4" w:rsidP="00961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EF3"/>
    <w:rsid w:val="00074FB0"/>
    <w:rsid w:val="000831A2"/>
    <w:rsid w:val="00123E86"/>
    <w:rsid w:val="00175F50"/>
    <w:rsid w:val="00186BC1"/>
    <w:rsid w:val="00196A9D"/>
    <w:rsid w:val="00207D90"/>
    <w:rsid w:val="0045115D"/>
    <w:rsid w:val="0046085A"/>
    <w:rsid w:val="00586EF3"/>
    <w:rsid w:val="006C2614"/>
    <w:rsid w:val="007D30B8"/>
    <w:rsid w:val="00961B07"/>
    <w:rsid w:val="00985FFC"/>
    <w:rsid w:val="009F172F"/>
    <w:rsid w:val="00BA434F"/>
    <w:rsid w:val="00CA20A9"/>
    <w:rsid w:val="00E424DA"/>
    <w:rsid w:val="00F4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自选图形 13"/>
        <o:r id="V:Rule2" type="connector" idref="#自选图形 14"/>
        <o:r id="V:Rule3" type="connector" idref="#自选图形 16"/>
        <o:r id="V:Rule4" type="connector" idref="#自选图形 17"/>
        <o:r id="V:Rule5" type="connector" idref="#自选图形 18"/>
        <o:r id="V:Rule6" type="connector" idref="#自选图形 19"/>
        <o:r id="V:Rule7" type="connector" idref="#自选图形 23"/>
        <o:r id="V:Rule8" type="connector" idref="#自选图形 24"/>
        <o:r id="V:Rule9" type="callout" idref="#自选图形 25"/>
        <o:r id="V:Rule10" type="connector" idref="#自选图形 26"/>
        <o:r id="V:Rule11" type="connector" idref="#自选图形 27"/>
        <o:r id="V:Rule12" type="connector" idref="#自选图形 28"/>
        <o:r id="V:Rule13" type="connector" idref="#自选图形 29"/>
        <o:r id="V:Rule14" type="connector" idref="#自选图形 30"/>
        <o:r id="V:Rule15" type="connector" idref="#自选图形 31"/>
        <o:r id="V:Rule17" type="connector" idref="#_x0000_s1086">
          <o:proxy start="" idref="#自选图形 5" connectloc="3"/>
          <o:proxy end="" idref="#文本框 4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郭韬</cp:lastModifiedBy>
  <cp:revision>5</cp:revision>
  <dcterms:created xsi:type="dcterms:W3CDTF">2019-01-09T05:51:00Z</dcterms:created>
  <dcterms:modified xsi:type="dcterms:W3CDTF">2019-01-09T09:07:00Z</dcterms:modified>
</cp:coreProperties>
</file>